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7935" w14:textId="082089F3" w:rsidR="00ED147D" w:rsidRDefault="00ED147D" w:rsidP="00ED147D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b/>
          <w:bCs/>
          <w:color w:val="333333"/>
          <w:kern w:val="0"/>
          <w14:ligatures w14:val="none"/>
        </w:rPr>
      </w:pPr>
      <w:r>
        <w:rPr>
          <w:rFonts w:ascii="Raleway" w:eastAsia="Times New Roman" w:hAnsi="Raleway" w:cs="Times New Roman"/>
          <w:b/>
          <w:bCs/>
          <w:color w:val="333333"/>
          <w:kern w:val="0"/>
          <w14:ligatures w14:val="none"/>
        </w:rPr>
        <w:t xml:space="preserve">Special Meeting: </w:t>
      </w:r>
      <w:r w:rsidRPr="00ED147D">
        <w:rPr>
          <w:rFonts w:ascii="Raleway" w:eastAsia="Times New Roman" w:hAnsi="Raleway" w:cs="Times New Roman"/>
          <w:b/>
          <w:bCs/>
          <w:color w:val="333333"/>
          <w:kern w:val="0"/>
          <w14:ligatures w14:val="none"/>
        </w:rPr>
        <w:t>Board Special Meeting - Appointment of Officers</w:t>
      </w:r>
      <w:r>
        <w:rPr>
          <w:rFonts w:ascii="Raleway" w:eastAsia="Times New Roman" w:hAnsi="Raleway" w:cs="Times New Roman"/>
          <w:b/>
          <w:bCs/>
          <w:color w:val="333333"/>
          <w:kern w:val="0"/>
          <w14:ligatures w14:val="none"/>
        </w:rPr>
        <w:br/>
        <w:t>February 11, 2025</w:t>
      </w:r>
    </w:p>
    <w:p w14:paraId="35ADB874" w14:textId="3FC2781C" w:rsidR="00ED147D" w:rsidRPr="00ED147D" w:rsidRDefault="00ED147D" w:rsidP="00ED147D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333333"/>
          <w:kern w:val="0"/>
          <w14:ligatures w14:val="none"/>
        </w:rPr>
      </w:pPr>
      <w:r w:rsidRPr="00ED147D">
        <w:rPr>
          <w:rFonts w:ascii="Raleway" w:eastAsia="Times New Roman" w:hAnsi="Raleway" w:cs="Times New Roman"/>
          <w:b/>
          <w:bCs/>
          <w:color w:val="333333"/>
          <w:kern w:val="0"/>
          <w14:ligatures w14:val="none"/>
        </w:rPr>
        <w:t>Agenda:</w:t>
      </w:r>
    </w:p>
    <w:p w14:paraId="648A13FA" w14:textId="77777777" w:rsidR="00ED147D" w:rsidRPr="00ED147D" w:rsidRDefault="00ED147D" w:rsidP="00ED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kern w:val="0"/>
          <w14:ligatures w14:val="none"/>
        </w:rPr>
      </w:pPr>
      <w:r w:rsidRPr="00ED147D">
        <w:rPr>
          <w:rFonts w:ascii="Raleway" w:eastAsia="Times New Roman" w:hAnsi="Raleway" w:cs="Times New Roman"/>
          <w:color w:val="333333"/>
          <w:kern w:val="0"/>
          <w14:ligatures w14:val="none"/>
        </w:rPr>
        <w:t>The Board will discuss organizational structure of the CCWD including roles and responsibilities of each position.</w:t>
      </w:r>
    </w:p>
    <w:p w14:paraId="202D55DC" w14:textId="77777777" w:rsidR="00ED147D" w:rsidRPr="00ED147D" w:rsidRDefault="00ED147D" w:rsidP="00ED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kern w:val="0"/>
          <w14:ligatures w14:val="none"/>
        </w:rPr>
      </w:pPr>
      <w:r w:rsidRPr="00ED147D">
        <w:rPr>
          <w:rFonts w:ascii="Raleway" w:eastAsia="Times New Roman" w:hAnsi="Raleway" w:cs="Times New Roman"/>
          <w:color w:val="333333"/>
          <w:kern w:val="0"/>
          <w14:ligatures w14:val="none"/>
        </w:rPr>
        <w:t>The Board will vote to elect a President, Vice President, and Chief Financial Officer (CFO). The election of officers is required by the CCWD By-Laws. The election of officers will allow the Board to continue the business and operations of the CCWD.</w:t>
      </w:r>
    </w:p>
    <w:p w14:paraId="06438BF4" w14:textId="77777777" w:rsidR="00ED147D" w:rsidRPr="00ED147D" w:rsidRDefault="00ED147D" w:rsidP="00ED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kern w:val="0"/>
          <w14:ligatures w14:val="none"/>
        </w:rPr>
      </w:pPr>
      <w:r w:rsidRPr="00ED147D">
        <w:rPr>
          <w:rFonts w:ascii="Raleway" w:eastAsia="Times New Roman" w:hAnsi="Raleway" w:cs="Times New Roman"/>
          <w:color w:val="333333"/>
          <w:kern w:val="0"/>
          <w14:ligatures w14:val="none"/>
        </w:rPr>
        <w:t xml:space="preserve">In addition, the By-Laws require the Board to appoint a </w:t>
      </w:r>
      <w:proofErr w:type="gramStart"/>
      <w:r w:rsidRPr="00ED147D">
        <w:rPr>
          <w:rFonts w:ascii="Raleway" w:eastAsia="Times New Roman" w:hAnsi="Raleway" w:cs="Times New Roman"/>
          <w:color w:val="333333"/>
          <w:kern w:val="0"/>
          <w14:ligatures w14:val="none"/>
        </w:rPr>
        <w:t>Secretary</w:t>
      </w:r>
      <w:proofErr w:type="gramEnd"/>
      <w:r w:rsidRPr="00ED147D">
        <w:rPr>
          <w:rFonts w:ascii="Raleway" w:eastAsia="Times New Roman" w:hAnsi="Raleway" w:cs="Times New Roman"/>
          <w:color w:val="333333"/>
          <w:kern w:val="0"/>
          <w14:ligatures w14:val="none"/>
        </w:rPr>
        <w:t xml:space="preserve"> to record minutes of all meetings, along with other duties.</w:t>
      </w:r>
    </w:p>
    <w:p w14:paraId="685CB780" w14:textId="77777777" w:rsidR="00ED147D" w:rsidRPr="00ED147D" w:rsidRDefault="00ED147D" w:rsidP="00ED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kern w:val="0"/>
          <w14:ligatures w14:val="none"/>
        </w:rPr>
      </w:pPr>
      <w:r w:rsidRPr="00ED147D">
        <w:rPr>
          <w:rFonts w:ascii="Raleway" w:eastAsia="Times New Roman" w:hAnsi="Raleway" w:cs="Times New Roman"/>
          <w:color w:val="333333"/>
          <w:kern w:val="0"/>
          <w14:ligatures w14:val="none"/>
        </w:rPr>
        <w:t>At the Board's discretion, they may also choose to appoint other roles such as the managers of Water Operations, Equipment Operations, and Building Maintenance.</w:t>
      </w:r>
    </w:p>
    <w:p w14:paraId="009FD440" w14:textId="77777777" w:rsidR="003D2719" w:rsidRDefault="003D2719"/>
    <w:sectPr w:rsidR="003D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20D"/>
    <w:multiLevelType w:val="multilevel"/>
    <w:tmpl w:val="F0E6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5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D"/>
    <w:rsid w:val="001E6477"/>
    <w:rsid w:val="003D2719"/>
    <w:rsid w:val="00D7193B"/>
    <w:rsid w:val="00E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6C036"/>
  <w15:chartTrackingRefBased/>
  <w15:docId w15:val="{526860A1-53B0-3C41-AFD2-F8D1CD8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4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D1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MacDonald</dc:creator>
  <cp:keywords/>
  <dc:description/>
  <cp:lastModifiedBy>Christopher MacDonald</cp:lastModifiedBy>
  <cp:revision>1</cp:revision>
  <dcterms:created xsi:type="dcterms:W3CDTF">2025-02-11T18:44:00Z</dcterms:created>
  <dcterms:modified xsi:type="dcterms:W3CDTF">2025-02-11T18:45:00Z</dcterms:modified>
</cp:coreProperties>
</file>